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5" w:type="dxa"/>
        <w:tblInd w:w="-792" w:type="dxa"/>
        <w:tblLayout w:type="fixed"/>
        <w:tblLook w:val="04A0" w:firstRow="1" w:lastRow="0" w:firstColumn="1" w:lastColumn="0" w:noHBand="0" w:noVBand="1"/>
      </w:tblPr>
      <w:tblGrid>
        <w:gridCol w:w="5008"/>
        <w:gridCol w:w="1700"/>
        <w:gridCol w:w="4677"/>
      </w:tblGrid>
      <w:tr w:rsidR="0062504A" w:rsidRPr="0062504A" w:rsidTr="0062504A">
        <w:trPr>
          <w:trHeight w:val="3234"/>
        </w:trPr>
        <w:tc>
          <w:tcPr>
            <w:tcW w:w="5011" w:type="dxa"/>
          </w:tcPr>
          <w:p w:rsidR="0062504A" w:rsidRPr="0062504A" w:rsidRDefault="0062504A" w:rsidP="0062504A">
            <w:pPr>
              <w:widowControl w:val="0"/>
              <w:autoSpaceDE w:val="0"/>
              <w:autoSpaceDN w:val="0"/>
              <w:adjustRightInd w:val="0"/>
              <w:spacing w:after="0" w:line="240" w:lineRule="auto"/>
              <w:ind w:firstLine="720"/>
              <w:rPr>
                <w:rFonts w:ascii="TimBashk" w:eastAsia="Times New Roman" w:hAnsi="TimBashk" w:cs="TimBashk"/>
                <w:b/>
                <w:bCs/>
                <w:sz w:val="24"/>
                <w:szCs w:val="24"/>
                <w:lang w:eastAsia="ru-RU"/>
              </w:rPr>
            </w:pPr>
            <w:r w:rsidRPr="0062504A">
              <w:rPr>
                <w:rFonts w:ascii="TimBashk" w:eastAsia="Times New Roman" w:hAnsi="TimBashk" w:cs="TimBashk"/>
                <w:b/>
                <w:bCs/>
                <w:sz w:val="24"/>
                <w:szCs w:val="24"/>
                <w:lang w:eastAsia="ru-RU"/>
              </w:rPr>
              <w:t>Баш7ортостан Республика3ы</w:t>
            </w:r>
          </w:p>
          <w:p w:rsidR="0062504A" w:rsidRPr="0062504A" w:rsidRDefault="0062504A" w:rsidP="0062504A">
            <w:pPr>
              <w:widowControl w:val="0"/>
              <w:autoSpaceDE w:val="0"/>
              <w:autoSpaceDN w:val="0"/>
              <w:adjustRightInd w:val="0"/>
              <w:spacing w:after="0" w:line="240" w:lineRule="auto"/>
              <w:ind w:firstLine="720"/>
              <w:rPr>
                <w:rFonts w:ascii="TimBashk" w:eastAsia="Times New Roman" w:hAnsi="TimBashk" w:cs="TimBashk"/>
                <w:b/>
                <w:bCs/>
                <w:sz w:val="24"/>
                <w:szCs w:val="24"/>
                <w:lang w:eastAsia="ru-RU"/>
              </w:rPr>
            </w:pPr>
            <w:r>
              <w:rPr>
                <w:rFonts w:ascii="TimBashk" w:eastAsia="Times New Roman" w:hAnsi="TimBashk" w:cs="TimBashk"/>
                <w:b/>
                <w:bCs/>
                <w:sz w:val="24"/>
                <w:szCs w:val="24"/>
                <w:lang w:eastAsia="ru-RU"/>
              </w:rPr>
              <w:t xml:space="preserve">          </w:t>
            </w:r>
            <w:r w:rsidRPr="0062504A">
              <w:rPr>
                <w:rFonts w:ascii="TimBashk" w:eastAsia="Times New Roman" w:hAnsi="TimBashk" w:cs="TimBashk"/>
                <w:b/>
                <w:bCs/>
                <w:sz w:val="24"/>
                <w:szCs w:val="24"/>
                <w:lang w:eastAsia="ru-RU"/>
              </w:rPr>
              <w:t>М2сетле  районы</w:t>
            </w:r>
          </w:p>
          <w:p w:rsidR="0062504A" w:rsidRPr="0062504A" w:rsidRDefault="0062504A" w:rsidP="0062504A">
            <w:pPr>
              <w:widowControl w:val="0"/>
              <w:autoSpaceDE w:val="0"/>
              <w:autoSpaceDN w:val="0"/>
              <w:adjustRightInd w:val="0"/>
              <w:spacing w:after="0" w:line="240" w:lineRule="auto"/>
              <w:ind w:firstLine="720"/>
              <w:rPr>
                <w:rFonts w:ascii="TimBashk" w:eastAsia="Times New Roman" w:hAnsi="TimBashk" w:cs="TimBashk"/>
                <w:b/>
                <w:bCs/>
                <w:sz w:val="24"/>
                <w:szCs w:val="24"/>
                <w:lang w:eastAsia="ru-RU"/>
              </w:rPr>
            </w:pPr>
            <w:r>
              <w:rPr>
                <w:rFonts w:ascii="TimBashk" w:eastAsia="Times New Roman" w:hAnsi="TimBashk" w:cs="TimBashk"/>
                <w:b/>
                <w:bCs/>
                <w:sz w:val="24"/>
                <w:szCs w:val="24"/>
                <w:lang w:eastAsia="ru-RU"/>
              </w:rPr>
              <w:t xml:space="preserve">    </w:t>
            </w:r>
            <w:proofErr w:type="spellStart"/>
            <w:r w:rsidRPr="0062504A">
              <w:rPr>
                <w:rFonts w:ascii="TimBashk" w:eastAsia="Times New Roman" w:hAnsi="TimBashk" w:cs="TimBashk"/>
                <w:b/>
                <w:bCs/>
                <w:sz w:val="24"/>
                <w:szCs w:val="24"/>
                <w:lang w:eastAsia="ru-RU"/>
              </w:rPr>
              <w:t>муниципаль</w:t>
            </w:r>
            <w:proofErr w:type="spellEnd"/>
            <w:r w:rsidRPr="0062504A">
              <w:rPr>
                <w:rFonts w:ascii="TimBashk" w:eastAsia="Times New Roman" w:hAnsi="TimBashk" w:cs="TimBashk"/>
                <w:b/>
                <w:bCs/>
                <w:sz w:val="24"/>
                <w:szCs w:val="24"/>
                <w:lang w:eastAsia="ru-RU"/>
              </w:rPr>
              <w:t xml:space="preserve"> районыны8</w:t>
            </w:r>
          </w:p>
          <w:p w:rsidR="0062504A" w:rsidRPr="0062504A" w:rsidRDefault="0062504A" w:rsidP="0062504A">
            <w:pPr>
              <w:widowControl w:val="0"/>
              <w:autoSpaceDE w:val="0"/>
              <w:autoSpaceDN w:val="0"/>
              <w:adjustRightInd w:val="0"/>
              <w:spacing w:after="0" w:line="240" w:lineRule="auto"/>
              <w:ind w:firstLine="720"/>
              <w:rPr>
                <w:rFonts w:ascii="TimBashk" w:eastAsia="Times New Roman" w:hAnsi="TimBashk" w:cs="TimBashk"/>
                <w:b/>
                <w:bCs/>
                <w:sz w:val="24"/>
                <w:szCs w:val="24"/>
                <w:lang w:eastAsia="ru-RU"/>
              </w:rPr>
            </w:pPr>
            <w:r>
              <w:rPr>
                <w:rFonts w:ascii="TimBashk" w:eastAsia="Times New Roman" w:hAnsi="TimBashk" w:cs="TimBashk"/>
                <w:b/>
                <w:bCs/>
                <w:sz w:val="24"/>
                <w:szCs w:val="24"/>
                <w:lang w:eastAsia="ru-RU"/>
              </w:rPr>
              <w:t xml:space="preserve">              </w:t>
            </w:r>
            <w:proofErr w:type="spellStart"/>
            <w:r w:rsidRPr="0062504A">
              <w:rPr>
                <w:rFonts w:ascii="TimBashk" w:eastAsia="Times New Roman" w:hAnsi="TimBashk" w:cs="TimBashk"/>
                <w:b/>
                <w:bCs/>
                <w:sz w:val="24"/>
                <w:szCs w:val="24"/>
                <w:lang w:eastAsia="ru-RU"/>
              </w:rPr>
              <w:t>Оло</w:t>
            </w:r>
            <w:proofErr w:type="spellEnd"/>
            <w:r w:rsidRPr="0062504A">
              <w:rPr>
                <w:rFonts w:ascii="TimBashk" w:eastAsia="Times New Roman" w:hAnsi="TimBashk" w:cs="TimBashk"/>
                <w:b/>
                <w:bCs/>
                <w:sz w:val="24"/>
                <w:szCs w:val="24"/>
                <w:lang w:eastAsia="ru-RU"/>
              </w:rPr>
              <w:t xml:space="preserve"> </w:t>
            </w:r>
            <w:proofErr w:type="spellStart"/>
            <w:r w:rsidRPr="0062504A">
              <w:rPr>
                <w:rFonts w:ascii="TimBashk" w:eastAsia="Times New Roman" w:hAnsi="TimBashk" w:cs="TimBashk"/>
                <w:b/>
                <w:bCs/>
                <w:sz w:val="24"/>
                <w:szCs w:val="24"/>
                <w:lang w:eastAsia="ru-RU"/>
              </w:rPr>
              <w:t>Устикин</w:t>
            </w:r>
            <w:proofErr w:type="spellEnd"/>
            <w:r w:rsidRPr="0062504A">
              <w:rPr>
                <w:rFonts w:ascii="TimBashk" w:eastAsia="Times New Roman" w:hAnsi="TimBashk" w:cs="TimBashk"/>
                <w:b/>
                <w:bCs/>
                <w:sz w:val="24"/>
                <w:szCs w:val="24"/>
                <w:lang w:eastAsia="ru-RU"/>
              </w:rPr>
              <w:t xml:space="preserve"> </w:t>
            </w:r>
          </w:p>
          <w:p w:rsidR="0062504A" w:rsidRPr="0062504A" w:rsidRDefault="0062504A" w:rsidP="0062504A">
            <w:pPr>
              <w:widowControl w:val="0"/>
              <w:autoSpaceDE w:val="0"/>
              <w:autoSpaceDN w:val="0"/>
              <w:adjustRightInd w:val="0"/>
              <w:spacing w:after="0" w:line="240" w:lineRule="auto"/>
              <w:ind w:firstLine="720"/>
              <w:rPr>
                <w:rFonts w:ascii="TimBashk" w:eastAsia="Times New Roman" w:hAnsi="TimBashk" w:cs="TimBashk"/>
                <w:b/>
                <w:bCs/>
                <w:sz w:val="24"/>
                <w:szCs w:val="24"/>
                <w:lang w:eastAsia="ru-RU"/>
              </w:rPr>
            </w:pPr>
            <w:r>
              <w:rPr>
                <w:rFonts w:ascii="TimBashk" w:eastAsia="Times New Roman" w:hAnsi="TimBashk" w:cs="TimBashk"/>
                <w:b/>
                <w:bCs/>
                <w:sz w:val="24"/>
                <w:szCs w:val="24"/>
                <w:lang w:eastAsia="ru-RU"/>
              </w:rPr>
              <w:t xml:space="preserve">              </w:t>
            </w:r>
            <w:proofErr w:type="spellStart"/>
            <w:r w:rsidRPr="0062504A">
              <w:rPr>
                <w:rFonts w:ascii="TimBashk" w:eastAsia="Times New Roman" w:hAnsi="TimBashk" w:cs="TimBashk"/>
                <w:b/>
                <w:bCs/>
                <w:sz w:val="24"/>
                <w:szCs w:val="24"/>
                <w:lang w:eastAsia="ru-RU"/>
              </w:rPr>
              <w:t>ауыл</w:t>
            </w:r>
            <w:proofErr w:type="spellEnd"/>
            <w:r w:rsidRPr="0062504A">
              <w:rPr>
                <w:rFonts w:ascii="TimBashk" w:eastAsia="Times New Roman" w:hAnsi="TimBashk" w:cs="TimBashk"/>
                <w:b/>
                <w:bCs/>
                <w:sz w:val="24"/>
                <w:szCs w:val="24"/>
                <w:lang w:eastAsia="ru-RU"/>
              </w:rPr>
              <w:t xml:space="preserve"> Советы</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Трактовая  урамы,11а,452550,</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sidRPr="0062504A">
              <w:rPr>
                <w:rFonts w:ascii="Times New Roman" w:eastAsia="Times New Roman" w:hAnsi="Times New Roman" w:cs="Times New Roman"/>
                <w:b/>
                <w:bCs/>
                <w:sz w:val="24"/>
                <w:szCs w:val="24"/>
                <w:lang w:eastAsia="ru-RU"/>
              </w:rPr>
              <w:t>Оло</w:t>
            </w:r>
            <w:proofErr w:type="spellEnd"/>
            <w:r w:rsidRPr="0062504A">
              <w:rPr>
                <w:rFonts w:ascii="Times New Roman" w:eastAsia="Times New Roman" w:hAnsi="Times New Roman" w:cs="Times New Roman"/>
                <w:b/>
                <w:bCs/>
                <w:sz w:val="24"/>
                <w:szCs w:val="24"/>
                <w:lang w:eastAsia="ru-RU"/>
              </w:rPr>
              <w:t xml:space="preserve">  </w:t>
            </w:r>
            <w:proofErr w:type="spellStart"/>
            <w:r w:rsidRPr="0062504A">
              <w:rPr>
                <w:rFonts w:ascii="Times New Roman" w:eastAsia="Times New Roman" w:hAnsi="Times New Roman" w:cs="Times New Roman"/>
                <w:b/>
                <w:bCs/>
                <w:sz w:val="24"/>
                <w:szCs w:val="24"/>
                <w:lang w:eastAsia="ru-RU"/>
              </w:rPr>
              <w:t>Устикин</w:t>
            </w:r>
            <w:proofErr w:type="spellEnd"/>
            <w:r w:rsidRPr="0062504A">
              <w:rPr>
                <w:rFonts w:ascii="Times New Roman" w:eastAsia="Times New Roman" w:hAnsi="Times New Roman" w:cs="Times New Roman"/>
                <w:b/>
                <w:bCs/>
                <w:sz w:val="24"/>
                <w:szCs w:val="24"/>
                <w:lang w:eastAsia="ru-RU"/>
              </w:rPr>
              <w:t xml:space="preserve">  </w:t>
            </w:r>
            <w:proofErr w:type="spellStart"/>
            <w:r w:rsidRPr="0062504A">
              <w:rPr>
                <w:rFonts w:ascii="Times New Roman" w:eastAsia="Times New Roman" w:hAnsi="Times New Roman" w:cs="Times New Roman"/>
                <w:b/>
                <w:bCs/>
                <w:sz w:val="24"/>
                <w:szCs w:val="24"/>
                <w:lang w:eastAsia="ru-RU"/>
              </w:rPr>
              <w:t>ауылы</w:t>
            </w:r>
            <w:proofErr w:type="spellEnd"/>
            <w:r w:rsidRPr="0062504A">
              <w:rPr>
                <w:rFonts w:ascii="Times New Roman" w:eastAsia="Times New Roman" w:hAnsi="Times New Roman" w:cs="Times New Roman"/>
                <w:b/>
                <w:bCs/>
                <w:sz w:val="24"/>
                <w:szCs w:val="24"/>
                <w:lang w:eastAsia="ru-RU"/>
              </w:rPr>
              <w:t>,</w:t>
            </w:r>
          </w:p>
          <w:p w:rsidR="0062504A" w:rsidRPr="0062504A" w:rsidRDefault="0062504A" w:rsidP="0062504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тел.(34470) 2-03-07,</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факс:2-00-95</w:t>
            </w:r>
          </w:p>
          <w:p w:rsidR="0062504A" w:rsidRPr="0062504A" w:rsidRDefault="0062504A" w:rsidP="0062504A">
            <w:pPr>
              <w:widowControl w:val="0"/>
              <w:autoSpaceDE w:val="0"/>
              <w:autoSpaceDN w:val="0"/>
              <w:adjustRightInd w:val="0"/>
              <w:spacing w:after="0" w:line="336" w:lineRule="auto"/>
              <w:ind w:firstLine="720"/>
              <w:rPr>
                <w:rFonts w:ascii="TimBashk" w:eastAsia="Times New Roman" w:hAnsi="TimBashk"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sidRPr="0062504A">
              <w:rPr>
                <w:rFonts w:ascii="Times New Roman" w:eastAsia="Times New Roman" w:hAnsi="Times New Roman" w:cs="Times New Roman"/>
                <w:b/>
                <w:sz w:val="24"/>
                <w:szCs w:val="24"/>
                <w:lang w:val="en-US" w:eastAsia="ru-RU"/>
              </w:rPr>
              <w:t>bolul</w:t>
            </w:r>
            <w:proofErr w:type="spellEnd"/>
            <w:r w:rsidRPr="0062504A">
              <w:rPr>
                <w:rFonts w:ascii="Times New Roman" w:eastAsia="Times New Roman" w:hAnsi="Times New Roman" w:cs="Times New Roman"/>
                <w:b/>
                <w:sz w:val="24"/>
                <w:szCs w:val="24"/>
                <w:lang w:eastAsia="ru-RU"/>
              </w:rPr>
              <w:t>@</w:t>
            </w:r>
            <w:proofErr w:type="spellStart"/>
            <w:r w:rsidRPr="0062504A">
              <w:rPr>
                <w:rFonts w:ascii="Times New Roman" w:eastAsia="Times New Roman" w:hAnsi="Times New Roman" w:cs="Times New Roman"/>
                <w:b/>
                <w:sz w:val="24"/>
                <w:szCs w:val="24"/>
                <w:lang w:val="en-US" w:eastAsia="ru-RU"/>
              </w:rPr>
              <w:t>ufamts</w:t>
            </w:r>
            <w:proofErr w:type="spellEnd"/>
            <w:r w:rsidRPr="0062504A">
              <w:rPr>
                <w:rFonts w:ascii="Times New Roman" w:eastAsia="Times New Roman" w:hAnsi="Times New Roman" w:cs="Times New Roman"/>
                <w:b/>
                <w:sz w:val="24"/>
                <w:szCs w:val="24"/>
                <w:lang w:eastAsia="ru-RU"/>
              </w:rPr>
              <w:t>.</w:t>
            </w:r>
            <w:proofErr w:type="spellStart"/>
            <w:r w:rsidRPr="0062504A">
              <w:rPr>
                <w:rFonts w:ascii="Times New Roman" w:eastAsia="Times New Roman" w:hAnsi="Times New Roman" w:cs="Times New Roman"/>
                <w:b/>
                <w:sz w:val="24"/>
                <w:szCs w:val="24"/>
                <w:lang w:val="en-US" w:eastAsia="ru-RU"/>
              </w:rPr>
              <w:t>ru</w:t>
            </w:r>
            <w:proofErr w:type="spellEnd"/>
          </w:p>
          <w:p w:rsidR="0062504A" w:rsidRPr="0062504A" w:rsidRDefault="0062504A" w:rsidP="0062504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701" w:type="dxa"/>
            <w:hideMark/>
          </w:tcPr>
          <w:p w:rsidR="0062504A" w:rsidRPr="0062504A" w:rsidRDefault="0062504A" w:rsidP="0062504A">
            <w:pPr>
              <w:widowControl w:val="0"/>
              <w:autoSpaceDE w:val="0"/>
              <w:autoSpaceDN w:val="0"/>
              <w:adjustRightInd w:val="0"/>
              <w:spacing w:after="0" w:line="240" w:lineRule="auto"/>
              <w:jc w:val="both"/>
              <w:rPr>
                <w:rFonts w:ascii="TimBashk" w:eastAsia="Times New Roman" w:hAnsi="TimBashk" w:cs="TimBashk"/>
                <w:sz w:val="28"/>
                <w:szCs w:val="28"/>
                <w:lang w:eastAsia="ru-RU"/>
              </w:rPr>
            </w:pPr>
            <w:r w:rsidRPr="0062504A">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563C0E6C" wp14:editId="026078E6">
                  <wp:simplePos x="0" y="0"/>
                  <wp:positionH relativeFrom="page">
                    <wp:posOffset>108585</wp:posOffset>
                  </wp:positionH>
                  <wp:positionV relativeFrom="paragraph">
                    <wp:posOffset>296545</wp:posOffset>
                  </wp:positionV>
                  <wp:extent cx="664845" cy="685800"/>
                  <wp:effectExtent l="0" t="0" r="190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 cy="685800"/>
                          </a:xfrm>
                          <a:prstGeom prst="rect">
                            <a:avLst/>
                          </a:prstGeom>
                          <a:noFill/>
                        </pic:spPr>
                      </pic:pic>
                    </a:graphicData>
                  </a:graphic>
                  <wp14:sizeRelH relativeFrom="page">
                    <wp14:pctWidth>0</wp14:pctWidth>
                  </wp14:sizeRelH>
                  <wp14:sizeRelV relativeFrom="page">
                    <wp14:pctHeight>0</wp14:pctHeight>
                  </wp14:sizeRelV>
                </wp:anchor>
              </w:drawing>
            </w:r>
            <w:r w:rsidRPr="0062504A">
              <w:rPr>
                <w:rFonts w:ascii="Times New Roman" w:eastAsia="Times New Roman" w:hAnsi="Times New Roman" w:cs="Times New Roman"/>
                <w:noProof/>
                <w:sz w:val="28"/>
                <w:szCs w:val="28"/>
                <w:lang w:eastAsia="ru-RU"/>
              </w:rPr>
              <w:drawing>
                <wp:inline distT="0" distB="0" distL="0" distR="0" wp14:anchorId="459C3D77" wp14:editId="1863B0D7">
                  <wp:extent cx="790575" cy="981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680" w:type="dxa"/>
          </w:tcPr>
          <w:p w:rsidR="0062504A" w:rsidRPr="0062504A" w:rsidRDefault="0062504A" w:rsidP="0062504A">
            <w:pPr>
              <w:widowControl w:val="0"/>
              <w:autoSpaceDE w:val="0"/>
              <w:autoSpaceDN w:val="0"/>
              <w:adjustRightInd w:val="0"/>
              <w:spacing w:after="0" w:line="240" w:lineRule="auto"/>
              <w:ind w:firstLine="34"/>
              <w:jc w:val="center"/>
              <w:rPr>
                <w:rFonts w:ascii="Times New Roman" w:eastAsia="Times New Roman" w:hAnsi="Times New Roman" w:cs="Times New Roman"/>
                <w:b/>
                <w:bCs/>
                <w:sz w:val="24"/>
                <w:szCs w:val="24"/>
                <w:lang w:eastAsia="ru-RU"/>
              </w:rPr>
            </w:pPr>
            <w:r w:rsidRPr="0062504A">
              <w:rPr>
                <w:rFonts w:ascii="Times New Roman" w:eastAsia="Times New Roman" w:hAnsi="Times New Roman" w:cs="Times New Roman"/>
                <w:b/>
                <w:bCs/>
                <w:sz w:val="24"/>
                <w:szCs w:val="24"/>
                <w:lang w:eastAsia="ru-RU"/>
              </w:rPr>
              <w:t xml:space="preserve">Совет сельского поселения </w:t>
            </w:r>
            <w:proofErr w:type="spellStart"/>
            <w:r w:rsidRPr="0062504A">
              <w:rPr>
                <w:rFonts w:ascii="Times New Roman" w:eastAsia="Times New Roman" w:hAnsi="Times New Roman" w:cs="Times New Roman"/>
                <w:b/>
                <w:bCs/>
                <w:sz w:val="24"/>
                <w:szCs w:val="24"/>
                <w:lang w:eastAsia="ru-RU"/>
              </w:rPr>
              <w:t>Большеустьикинский</w:t>
            </w:r>
            <w:proofErr w:type="spellEnd"/>
            <w:r w:rsidRPr="0062504A">
              <w:rPr>
                <w:rFonts w:ascii="Times New Roman" w:eastAsia="Times New Roman" w:hAnsi="Times New Roman" w:cs="Times New Roman"/>
                <w:b/>
                <w:bCs/>
                <w:sz w:val="24"/>
                <w:szCs w:val="24"/>
                <w:lang w:eastAsia="ru-RU"/>
              </w:rPr>
              <w:t xml:space="preserve"> сельсовет</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 xml:space="preserve">муниципального района </w:t>
            </w:r>
          </w:p>
          <w:p w:rsidR="0062504A" w:rsidRPr="0062504A" w:rsidRDefault="0062504A" w:rsidP="0062504A">
            <w:pPr>
              <w:widowControl w:val="0"/>
              <w:autoSpaceDE w:val="0"/>
              <w:autoSpaceDN w:val="0"/>
              <w:adjustRightInd w:val="0"/>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sidRPr="0062504A">
              <w:rPr>
                <w:rFonts w:ascii="Times New Roman" w:eastAsia="Times New Roman" w:hAnsi="Times New Roman" w:cs="Times New Roman"/>
                <w:b/>
                <w:bCs/>
                <w:sz w:val="24"/>
                <w:szCs w:val="24"/>
                <w:lang w:eastAsia="ru-RU"/>
              </w:rPr>
              <w:t>Мечетлинский</w:t>
            </w:r>
            <w:proofErr w:type="spellEnd"/>
            <w:r w:rsidRPr="0062504A">
              <w:rPr>
                <w:rFonts w:ascii="Times New Roman" w:eastAsia="Times New Roman" w:hAnsi="Times New Roman" w:cs="Times New Roman"/>
                <w:b/>
                <w:bCs/>
                <w:sz w:val="24"/>
                <w:szCs w:val="24"/>
                <w:lang w:eastAsia="ru-RU"/>
              </w:rPr>
              <w:t xml:space="preserve"> район </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62504A">
              <w:rPr>
                <w:rFonts w:ascii="Times New Roman" w:eastAsia="Times New Roman" w:hAnsi="Times New Roman" w:cs="Times New Roman"/>
                <w:b/>
                <w:bCs/>
                <w:sz w:val="24"/>
                <w:szCs w:val="24"/>
                <w:lang w:eastAsia="ru-RU"/>
              </w:rPr>
              <w:t>Республики Башкортостан</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 xml:space="preserve">ул. Трактовая, 11а,452550,                                                             </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sidRPr="0062504A">
              <w:rPr>
                <w:rFonts w:ascii="Times New Roman" w:eastAsia="Times New Roman" w:hAnsi="Times New Roman" w:cs="Times New Roman"/>
                <w:b/>
                <w:bCs/>
                <w:sz w:val="24"/>
                <w:szCs w:val="24"/>
                <w:lang w:eastAsia="ru-RU"/>
              </w:rPr>
              <w:t>с</w:t>
            </w:r>
            <w:proofErr w:type="gramStart"/>
            <w:r w:rsidRPr="0062504A">
              <w:rPr>
                <w:rFonts w:ascii="Times New Roman" w:eastAsia="Times New Roman" w:hAnsi="Times New Roman" w:cs="Times New Roman"/>
                <w:b/>
                <w:bCs/>
                <w:sz w:val="24"/>
                <w:szCs w:val="24"/>
                <w:lang w:eastAsia="ru-RU"/>
              </w:rPr>
              <w:t>.Б</w:t>
            </w:r>
            <w:proofErr w:type="gramEnd"/>
            <w:r w:rsidRPr="0062504A">
              <w:rPr>
                <w:rFonts w:ascii="Times New Roman" w:eastAsia="Times New Roman" w:hAnsi="Times New Roman" w:cs="Times New Roman"/>
                <w:b/>
                <w:bCs/>
                <w:sz w:val="24"/>
                <w:szCs w:val="24"/>
                <w:lang w:eastAsia="ru-RU"/>
              </w:rPr>
              <w:t>ольшеустьикинское</w:t>
            </w:r>
            <w:proofErr w:type="spellEnd"/>
            <w:r w:rsidRPr="0062504A">
              <w:rPr>
                <w:rFonts w:ascii="Times New Roman" w:eastAsia="Times New Roman" w:hAnsi="Times New Roman" w:cs="Times New Roman"/>
                <w:b/>
                <w:bCs/>
                <w:sz w:val="24"/>
                <w:szCs w:val="24"/>
                <w:lang w:eastAsia="ru-RU"/>
              </w:rPr>
              <w:t>,</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w:t>
            </w:r>
            <w:r w:rsidRPr="0062504A">
              <w:rPr>
                <w:rFonts w:ascii="Times New Roman" w:eastAsia="Times New Roman" w:hAnsi="Times New Roman" w:cs="Times New Roman"/>
                <w:b/>
                <w:bCs/>
                <w:sz w:val="24"/>
                <w:szCs w:val="24"/>
                <w:lang w:eastAsia="ru-RU"/>
              </w:rPr>
              <w:t>ел. (34770)2-03-07</w:t>
            </w:r>
          </w:p>
          <w:p w:rsidR="0062504A" w:rsidRPr="0062504A" w:rsidRDefault="0062504A" w:rsidP="0062504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факс:2-00-95</w:t>
            </w:r>
          </w:p>
          <w:p w:rsidR="0062504A" w:rsidRPr="0062504A" w:rsidRDefault="0062504A" w:rsidP="0062504A">
            <w:pPr>
              <w:widowControl w:val="0"/>
              <w:autoSpaceDE w:val="0"/>
              <w:autoSpaceDN w:val="0"/>
              <w:adjustRightInd w:val="0"/>
              <w:spacing w:after="0" w:line="336" w:lineRule="auto"/>
              <w:ind w:firstLine="720"/>
              <w:rPr>
                <w:rFonts w:ascii="TimBashk" w:eastAsia="Times New Roman" w:hAnsi="TimBashk"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sidRPr="0062504A">
              <w:rPr>
                <w:rFonts w:ascii="Times New Roman" w:eastAsia="Times New Roman" w:hAnsi="Times New Roman" w:cs="Times New Roman"/>
                <w:b/>
                <w:sz w:val="24"/>
                <w:szCs w:val="24"/>
                <w:lang w:val="en-US" w:eastAsia="ru-RU"/>
              </w:rPr>
              <w:t>bolul</w:t>
            </w:r>
            <w:proofErr w:type="spellEnd"/>
            <w:r w:rsidRPr="0062504A">
              <w:rPr>
                <w:rFonts w:ascii="Times New Roman" w:eastAsia="Times New Roman" w:hAnsi="Times New Roman" w:cs="Times New Roman"/>
                <w:b/>
                <w:sz w:val="24"/>
                <w:szCs w:val="24"/>
                <w:lang w:eastAsia="ru-RU"/>
              </w:rPr>
              <w:t>@</w:t>
            </w:r>
            <w:proofErr w:type="spellStart"/>
            <w:r w:rsidRPr="0062504A">
              <w:rPr>
                <w:rFonts w:ascii="Times New Roman" w:eastAsia="Times New Roman" w:hAnsi="Times New Roman" w:cs="Times New Roman"/>
                <w:b/>
                <w:sz w:val="24"/>
                <w:szCs w:val="24"/>
                <w:lang w:val="en-US" w:eastAsia="ru-RU"/>
              </w:rPr>
              <w:t>ufamts</w:t>
            </w:r>
            <w:proofErr w:type="spellEnd"/>
            <w:r w:rsidRPr="0062504A">
              <w:rPr>
                <w:rFonts w:ascii="Times New Roman" w:eastAsia="Times New Roman" w:hAnsi="Times New Roman" w:cs="Times New Roman"/>
                <w:b/>
                <w:sz w:val="24"/>
                <w:szCs w:val="24"/>
                <w:lang w:eastAsia="ru-RU"/>
              </w:rPr>
              <w:t>.</w:t>
            </w:r>
            <w:proofErr w:type="spellStart"/>
            <w:r w:rsidRPr="0062504A">
              <w:rPr>
                <w:rFonts w:ascii="Times New Roman" w:eastAsia="Times New Roman" w:hAnsi="Times New Roman" w:cs="Times New Roman"/>
                <w:b/>
                <w:sz w:val="24"/>
                <w:szCs w:val="24"/>
                <w:lang w:val="en-US" w:eastAsia="ru-RU"/>
              </w:rPr>
              <w:t>ru</w:t>
            </w:r>
            <w:proofErr w:type="spellEnd"/>
          </w:p>
          <w:p w:rsidR="0062504A" w:rsidRPr="0062504A" w:rsidRDefault="0062504A" w:rsidP="0062504A">
            <w:pPr>
              <w:widowControl w:val="0"/>
              <w:autoSpaceDE w:val="0"/>
              <w:autoSpaceDN w:val="0"/>
              <w:adjustRightInd w:val="0"/>
              <w:spacing w:after="0" w:line="240" w:lineRule="auto"/>
              <w:ind w:firstLine="720"/>
              <w:jc w:val="center"/>
              <w:rPr>
                <w:rFonts w:ascii="TimBashk" w:eastAsia="Times New Roman" w:hAnsi="TimBashk" w:cs="TimBashk"/>
                <w:sz w:val="28"/>
                <w:szCs w:val="28"/>
                <w:lang w:eastAsia="ru-RU"/>
              </w:rPr>
            </w:pPr>
          </w:p>
        </w:tc>
      </w:tr>
    </w:tbl>
    <w:p w:rsidR="0062504A" w:rsidRPr="0062504A" w:rsidRDefault="0062504A" w:rsidP="0062504A">
      <w:pPr>
        <w:spacing w:after="0" w:line="240" w:lineRule="auto"/>
        <w:jc w:val="both"/>
        <w:rPr>
          <w:rFonts w:ascii="Bash" w:eastAsia="Times New Roman" w:hAnsi="Bash" w:cs="Bash"/>
          <w:b/>
          <w:sz w:val="20"/>
          <w:szCs w:val="20"/>
          <w:lang w:eastAsia="ru-RU"/>
        </w:rPr>
      </w:pPr>
      <w:r>
        <w:rPr>
          <w:rFonts w:ascii="Bash" w:eastAsia="Times New Roman" w:hAnsi="Bash" w:cs="Bash"/>
          <w:b/>
          <w:sz w:val="20"/>
          <w:szCs w:val="20"/>
          <w:lang w:eastAsia="ru-RU"/>
        </w:rPr>
        <w:t xml:space="preserve">                     </w:t>
      </w:r>
      <w:r w:rsidRPr="0062504A">
        <w:rPr>
          <w:rFonts w:ascii="Bash" w:eastAsia="Times New Roman" w:hAnsi="Bash" w:cs="Bash"/>
          <w:b/>
          <w:sz w:val="20"/>
          <w:szCs w:val="20"/>
          <w:lang w:eastAsia="ru-RU"/>
        </w:rPr>
        <w:t>ОКПО 96233163 ОГРН 1090220000408 ИНН 0236012751</w:t>
      </w:r>
    </w:p>
    <w:p w:rsidR="0062504A" w:rsidRPr="0062504A" w:rsidRDefault="0062504A" w:rsidP="0062504A">
      <w:pPr>
        <w:spacing w:after="0" w:line="240" w:lineRule="auto"/>
        <w:jc w:val="both"/>
        <w:rPr>
          <w:rFonts w:ascii="Bash" w:eastAsia="Times New Roman" w:hAnsi="Bash" w:cs="Bash"/>
          <w:b/>
          <w:sz w:val="20"/>
          <w:szCs w:val="20"/>
          <w:lang w:eastAsia="ru-RU"/>
        </w:rPr>
      </w:pPr>
      <w:r w:rsidRPr="0062504A">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06BD0D20" wp14:editId="1DAD3D7F">
                <wp:simplePos x="0" y="0"/>
                <wp:positionH relativeFrom="column">
                  <wp:posOffset>-685800</wp:posOffset>
                </wp:positionH>
                <wp:positionV relativeFrom="paragraph">
                  <wp:posOffset>45720</wp:posOffset>
                </wp:positionV>
                <wp:extent cx="7086600" cy="0"/>
                <wp:effectExtent l="28575" t="36195" r="28575" b="304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" strokeweight="4.5pt">
                <v:stroke linestyle="thinThick"/>
              </v:line>
            </w:pict>
          </mc:Fallback>
        </mc:AlternateContent>
      </w:r>
    </w:p>
    <w:p w:rsidR="0062504A" w:rsidRPr="0062504A" w:rsidRDefault="0062504A" w:rsidP="0062504A">
      <w:pPr>
        <w:spacing w:after="0" w:line="240" w:lineRule="auto"/>
        <w:rPr>
          <w:rFonts w:ascii="Calibri" w:eastAsia="Times New Roman" w:hAnsi="Calibri" w:cs="Calibri"/>
          <w:lang w:eastAsia="ru-RU"/>
        </w:rPr>
      </w:pPr>
    </w:p>
    <w:p w:rsidR="0062504A" w:rsidRPr="0062504A" w:rsidRDefault="0062504A" w:rsidP="0062504A">
      <w:pPr>
        <w:widowControl w:val="0"/>
        <w:autoSpaceDE w:val="0"/>
        <w:autoSpaceDN w:val="0"/>
        <w:adjustRightInd w:val="0"/>
        <w:spacing w:after="0" w:line="336" w:lineRule="auto"/>
        <w:ind w:firstLine="720"/>
        <w:jc w:val="both"/>
        <w:rPr>
          <w:rFonts w:ascii="Times New Roman" w:eastAsia="Times New Roman" w:hAnsi="Times New Roman" w:cs="Times New Roman"/>
          <w:b/>
          <w:sz w:val="28"/>
          <w:szCs w:val="28"/>
          <w:lang w:eastAsia="ru-RU"/>
        </w:rPr>
      </w:pPr>
      <w:r w:rsidRPr="0062504A">
        <w:rPr>
          <w:rFonts w:ascii="TimBashk" w:eastAsia="Times New Roman" w:hAnsi="TimBashk" w:cs="Times New Roman"/>
          <w:b/>
          <w:sz w:val="28"/>
          <w:szCs w:val="28"/>
          <w:lang w:eastAsia="ru-RU"/>
        </w:rPr>
        <w:t xml:space="preserve">? А Р А Р                                                                          </w:t>
      </w:r>
      <w:proofErr w:type="spellStart"/>
      <w:proofErr w:type="gramStart"/>
      <w:r w:rsidRPr="0062504A">
        <w:rPr>
          <w:rFonts w:ascii="Times New Roman" w:eastAsia="Times New Roman" w:hAnsi="Times New Roman" w:cs="Times New Roman"/>
          <w:b/>
          <w:sz w:val="28"/>
          <w:szCs w:val="28"/>
          <w:lang w:eastAsia="ru-RU"/>
        </w:rPr>
        <w:t>Р</w:t>
      </w:r>
      <w:proofErr w:type="spellEnd"/>
      <w:proofErr w:type="gramEnd"/>
      <w:r w:rsidRPr="0062504A">
        <w:rPr>
          <w:rFonts w:ascii="Times New Roman" w:eastAsia="Times New Roman" w:hAnsi="Times New Roman" w:cs="Times New Roman"/>
          <w:b/>
          <w:sz w:val="28"/>
          <w:szCs w:val="28"/>
          <w:lang w:eastAsia="ru-RU"/>
        </w:rPr>
        <w:t xml:space="preserve"> Е Ш Е Н И Е</w:t>
      </w:r>
    </w:p>
    <w:p w:rsidR="0062504A" w:rsidRDefault="0062504A" w:rsidP="006250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504A" w:rsidRPr="0062504A" w:rsidRDefault="0062504A" w:rsidP="006250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b/>
          <w:bCs/>
          <w:sz w:val="24"/>
          <w:szCs w:val="24"/>
          <w:lang w:eastAsia="ru-RU"/>
        </w:rPr>
        <w:t>«Об установлении  земельного налога»</w:t>
      </w:r>
    </w:p>
    <w:p w:rsidR="0062504A" w:rsidRPr="0062504A" w:rsidRDefault="0062504A" w:rsidP="0062504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504A">
        <w:rPr>
          <w:rFonts w:ascii="Times New Roman" w:eastAsia="Times New Roman" w:hAnsi="Times New Roman" w:cs="Times New Roman"/>
          <w:b/>
          <w:bCs/>
          <w:sz w:val="24"/>
          <w:szCs w:val="24"/>
          <w:lang w:eastAsia="ru-RU"/>
        </w:rPr>
        <w:tab/>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В соответствии с главой 31 «Земельный налог»  второй части Налогового кодекса  Российской Федерации Совет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2504A" w:rsidRPr="0062504A" w:rsidRDefault="0062504A" w:rsidP="0062504A">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62504A">
        <w:rPr>
          <w:rFonts w:ascii="Times New Roman" w:eastAsia="Times New Roman" w:hAnsi="Times New Roman" w:cs="Times New Roman"/>
          <w:b/>
          <w:bCs/>
          <w:sz w:val="24"/>
          <w:szCs w:val="24"/>
          <w:lang w:eastAsia="ru-RU"/>
        </w:rPr>
        <w:t>РЕШИЛ:</w:t>
      </w:r>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504A">
        <w:rPr>
          <w:rFonts w:ascii="Times New Roman" w:eastAsia="Times New Roman" w:hAnsi="Times New Roman" w:cs="Times New Roman"/>
          <w:b/>
          <w:bCs/>
          <w:sz w:val="24"/>
          <w:szCs w:val="24"/>
          <w:lang w:eastAsia="ru-RU"/>
        </w:rPr>
        <w:t xml:space="preserve"> </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1. Ввести на территории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  земельный налог, порядок и сроки уплаты налога на земли, находящиеся в пределах границ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bCs/>
          <w:sz w:val="24"/>
          <w:szCs w:val="24"/>
          <w:lang w:eastAsia="ru-RU"/>
        </w:rPr>
        <w:t>3</w:t>
      </w:r>
      <w:r w:rsidRPr="0062504A">
        <w:rPr>
          <w:rFonts w:ascii="Times New Roman" w:eastAsia="Times New Roman" w:hAnsi="Times New Roman" w:cs="Times New Roman"/>
          <w:sz w:val="24"/>
          <w:szCs w:val="24"/>
          <w:lang w:eastAsia="ru-RU"/>
        </w:rPr>
        <w:t>.Объектом налогообложения признаются земельные участки, расположенные в пределах территории</w:t>
      </w:r>
      <w:r w:rsidRPr="0062504A">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sz w:val="24"/>
          <w:szCs w:val="24"/>
          <w:lang w:eastAsia="ru-RU"/>
        </w:rPr>
        <w:t xml:space="preserve">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w:t>
      </w:r>
    </w:p>
    <w:p w:rsidR="0062504A" w:rsidRPr="0062504A" w:rsidRDefault="0062504A" w:rsidP="006250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4.Установить, что налоговая база определяется как кадастровая стоимость </w:t>
      </w:r>
      <w:proofErr w:type="gramStart"/>
      <w:r w:rsidRPr="0062504A">
        <w:rPr>
          <w:rFonts w:ascii="Times New Roman" w:eastAsia="Times New Roman" w:hAnsi="Times New Roman" w:cs="Times New Roman"/>
          <w:sz w:val="24"/>
          <w:szCs w:val="24"/>
          <w:lang w:eastAsia="ru-RU"/>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62504A">
        <w:rPr>
          <w:rFonts w:ascii="Times New Roman" w:eastAsia="Times New Roman" w:hAnsi="Times New Roman" w:cs="Times New Roman"/>
          <w:sz w:val="24"/>
          <w:szCs w:val="24"/>
          <w:lang w:eastAsia="ru-RU"/>
        </w:rPr>
        <w:t xml:space="preserve"> в отношении каждого земельного участка как кадастровая стоимость по состоянию на 31 марта 2009 года, являющегося налоговым периодом.</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5.</w:t>
      </w:r>
      <w:r w:rsidRPr="0062504A">
        <w:rPr>
          <w:rFonts w:ascii="Times New Roman" w:eastAsia="Times New Roman" w:hAnsi="Times New Roman" w:cs="Times New Roman"/>
          <w:b/>
          <w:bCs/>
          <w:sz w:val="24"/>
          <w:szCs w:val="24"/>
          <w:lang w:eastAsia="ru-RU"/>
        </w:rPr>
        <w:t xml:space="preserve"> </w:t>
      </w:r>
      <w:r w:rsidRPr="0062504A">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  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635801" w:rsidRDefault="0062504A" w:rsidP="006358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6.Установить налоговые ставки земельного налога в размере:</w:t>
      </w:r>
    </w:p>
    <w:p w:rsidR="0062504A" w:rsidRPr="0062504A" w:rsidRDefault="0062504A" w:rsidP="006358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6.1. за земельные участки, предназначенные для размещения домов многоэтажной жилой застройки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xml:space="preserve">- 0,1%;                                                                                                        </w:t>
      </w:r>
    </w:p>
    <w:p w:rsidR="0062504A" w:rsidRPr="0062504A" w:rsidRDefault="00635801" w:rsidP="0062504A">
      <w:pPr>
        <w:widowControl w:val="0"/>
        <w:autoSpaceDE w:val="0"/>
        <w:autoSpaceDN w:val="0"/>
        <w:adjustRightInd w:val="0"/>
        <w:spacing w:after="0" w:line="3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6.2. за земельные участки, предназначенные для размещения домов индивидуальной жилой застройки</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t xml:space="preserve">        </w:t>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-0,1%               </w:t>
      </w:r>
    </w:p>
    <w:p w:rsidR="0062504A" w:rsidRPr="0062504A" w:rsidRDefault="00635801" w:rsidP="0062504A">
      <w:pPr>
        <w:widowControl w:val="0"/>
        <w:autoSpaceDE w:val="0"/>
        <w:autoSpaceDN w:val="0"/>
        <w:adjustRightInd w:val="0"/>
        <w:spacing w:after="0" w:line="3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6.3. за земельные участки, предназначенные для размещения гаражей и автостоянок</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lastRenderedPageBreak/>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t xml:space="preserve">                                                          </w:t>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-0,1%</w:t>
      </w:r>
    </w:p>
    <w:p w:rsidR="0062504A" w:rsidRPr="0062504A" w:rsidRDefault="0062504A" w:rsidP="0062504A">
      <w:pPr>
        <w:widowControl w:val="0"/>
        <w:autoSpaceDE w:val="0"/>
        <w:autoSpaceDN w:val="0"/>
        <w:adjustRightInd w:val="0"/>
        <w:spacing w:after="0" w:line="340" w:lineRule="auto"/>
        <w:ind w:left="426" w:hanging="426"/>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ab/>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6.4. за земельные участки, находящиеся в составе дачных, садоводческих и огороднических объединений</w:t>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- 0,3%;</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6.5. за земельные участки, предназначенные для размещения объектов торговли, общественного питания и бытового обслуживания</w:t>
      </w:r>
      <w:r w:rsidRPr="00625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- 0,5%;</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6.6. за земельные участки, предназначенные для раз</w:t>
      </w:r>
      <w:r>
        <w:rPr>
          <w:rFonts w:ascii="Times New Roman" w:eastAsia="Times New Roman" w:hAnsi="Times New Roman" w:cs="Times New Roman"/>
          <w:sz w:val="24"/>
          <w:szCs w:val="24"/>
          <w:lang w:eastAsia="ru-RU"/>
        </w:rPr>
        <w:t xml:space="preserve">мещения гостиниц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- 1,0%;</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xml:space="preserve">6.7.за земельные участки, предназначенные для размещения административных и офисных зданий, объектов образования, науки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- 0,1%;</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6.8. за земельные участки, предназначенные для размещения об</w:t>
      </w:r>
      <w:r>
        <w:rPr>
          <w:rFonts w:ascii="Times New Roman" w:eastAsia="Times New Roman" w:hAnsi="Times New Roman" w:cs="Times New Roman"/>
          <w:sz w:val="24"/>
          <w:szCs w:val="24"/>
          <w:lang w:eastAsia="ru-RU"/>
        </w:rPr>
        <w:t>ъектов рекреационного и лечебно-</w:t>
      </w:r>
      <w:r w:rsidRPr="0062504A">
        <w:rPr>
          <w:rFonts w:ascii="Times New Roman" w:eastAsia="Times New Roman" w:hAnsi="Times New Roman" w:cs="Times New Roman"/>
          <w:sz w:val="24"/>
          <w:szCs w:val="24"/>
          <w:lang w:eastAsia="ru-RU"/>
        </w:rPr>
        <w:t>оздоровительного назначения</w:t>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- 0,5%;</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6.9. за земельные участки, предназначенные для размещения производственных и административных зданий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- 0,5%;</w:t>
      </w:r>
    </w:p>
    <w:p w:rsidR="0062504A" w:rsidRPr="0062504A" w:rsidRDefault="0062504A" w:rsidP="0062504A">
      <w:pPr>
        <w:widowControl w:val="0"/>
        <w:autoSpaceDE w:val="0"/>
        <w:autoSpaceDN w:val="0"/>
        <w:adjustRightInd w:val="0"/>
        <w:spacing w:after="0" w:line="3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xml:space="preserve">6.10. за земельные участки, предназначенные для размещения электростанций, обслуживающих их сооружений и объектов </w:t>
      </w:r>
      <w:r w:rsidRPr="0062504A">
        <w:rPr>
          <w:rFonts w:ascii="Times New Roman" w:eastAsia="Times New Roman" w:hAnsi="Times New Roman" w:cs="Times New Roman"/>
          <w:sz w:val="24"/>
          <w:szCs w:val="24"/>
          <w:lang w:eastAsia="ru-RU"/>
        </w:rPr>
        <w:tab/>
      </w:r>
      <w:r w:rsidRPr="0062504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- 1,5%;</w:t>
      </w:r>
    </w:p>
    <w:p w:rsidR="00635801" w:rsidRDefault="0062504A" w:rsidP="0062504A">
      <w:pPr>
        <w:spacing w:after="0" w:line="240" w:lineRule="auto"/>
        <w:ind w:left="284"/>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6.11. за земельные участки, предназначенные</w:t>
      </w:r>
      <w:r w:rsidR="00635801">
        <w:rPr>
          <w:rFonts w:ascii="Times New Roman" w:eastAsia="Times New Roman" w:hAnsi="Times New Roman" w:cs="Times New Roman"/>
          <w:sz w:val="24"/>
          <w:szCs w:val="24"/>
          <w:lang w:eastAsia="ru-RU"/>
        </w:rPr>
        <w:t xml:space="preserve"> для размещения портов, водных,</w:t>
      </w:r>
    </w:p>
    <w:p w:rsidR="0062504A" w:rsidRPr="0062504A" w:rsidRDefault="0062504A" w:rsidP="00635801">
      <w:pPr>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железнодорожных вокзалов, автодорожных вокзалов</w:t>
      </w:r>
      <w:r w:rsidRPr="00625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35801">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 xml:space="preserve">-1,5%         </w:t>
      </w:r>
    </w:p>
    <w:p w:rsidR="0062504A" w:rsidRPr="0062504A" w:rsidRDefault="00635801" w:rsidP="0062504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6.12. за земельные участки, занятые водными объектами, находящимися в обороте</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-1,5%;</w:t>
      </w:r>
    </w:p>
    <w:p w:rsidR="0062504A" w:rsidRPr="0062504A" w:rsidRDefault="00635801" w:rsidP="0062504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6.13. за земельные участки, предназначенные для разработки полезных ископаемых, размещения железнодорожных путей </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- 1,5%;  </w:t>
      </w:r>
    </w:p>
    <w:p w:rsidR="0062504A" w:rsidRPr="0062504A" w:rsidRDefault="00635801" w:rsidP="0062504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6.14. за земельные участки, занятые особо охраняемыми территориями и объектами, в том числе городскими лесами, скверами, парками, городскими и садами </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CD7F22">
        <w:rPr>
          <w:rFonts w:ascii="Times New Roman" w:eastAsia="Times New Roman" w:hAnsi="Times New Roman" w:cs="Times New Roman"/>
          <w:sz w:val="24"/>
          <w:szCs w:val="24"/>
          <w:lang w:eastAsia="ru-RU"/>
        </w:rPr>
        <w:t xml:space="preserve">       </w:t>
      </w:r>
      <w:r w:rsidR="0062504A">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-0,5%;</w:t>
      </w:r>
    </w:p>
    <w:p w:rsidR="0062504A" w:rsidRPr="0062504A" w:rsidRDefault="00635801" w:rsidP="0062504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6.15. за земельные участки, предназначенные для сельскохозяйственного использования </w:t>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r>
      <w:r w:rsidR="0062504A" w:rsidRPr="0062504A">
        <w:rPr>
          <w:rFonts w:ascii="Times New Roman" w:eastAsia="Times New Roman" w:hAnsi="Times New Roman" w:cs="Times New Roman"/>
          <w:sz w:val="24"/>
          <w:szCs w:val="24"/>
          <w:lang w:eastAsia="ru-RU"/>
        </w:rPr>
        <w:tab/>
        <w:t xml:space="preserve">                              </w:t>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r>
      <w:r w:rsidR="0062504A">
        <w:rPr>
          <w:rFonts w:ascii="Times New Roman" w:eastAsia="Times New Roman" w:hAnsi="Times New Roman" w:cs="Times New Roman"/>
          <w:sz w:val="24"/>
          <w:szCs w:val="24"/>
          <w:lang w:eastAsia="ru-RU"/>
        </w:rPr>
        <w:tab/>
        <w:t xml:space="preserve">     </w:t>
      </w:r>
      <w:r w:rsidR="00CD7F22">
        <w:rPr>
          <w:rFonts w:ascii="Times New Roman" w:eastAsia="Times New Roman" w:hAnsi="Times New Roman" w:cs="Times New Roman"/>
          <w:sz w:val="24"/>
          <w:szCs w:val="24"/>
          <w:lang w:eastAsia="ru-RU"/>
        </w:rPr>
        <w:t xml:space="preserve">   </w:t>
      </w:r>
      <w:r w:rsidR="0062504A" w:rsidRPr="0062504A">
        <w:rPr>
          <w:rFonts w:ascii="Times New Roman" w:eastAsia="Times New Roman" w:hAnsi="Times New Roman" w:cs="Times New Roman"/>
          <w:sz w:val="24"/>
          <w:szCs w:val="24"/>
          <w:lang w:eastAsia="ru-RU"/>
        </w:rPr>
        <w:t>-0,2%;</w:t>
      </w:r>
    </w:p>
    <w:p w:rsidR="0062504A" w:rsidRPr="0062504A" w:rsidRDefault="0062504A" w:rsidP="006250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7. Установить для налогоплательщиков налогов, для организации и для физических лиц, обладающие земельными участками на праве собственности, праве постоянного пользования или пожизненного наследуемого владения на территории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 льготы, установленные в соответствии со статьей 395 Налогового кодекса Российской Федерации, действуют в полном объеме.</w:t>
      </w:r>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ab/>
        <w:t>Полностью освободить от уплаты земельного налога следующие категории   налогоплательщиков:</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bCs/>
          <w:sz w:val="24"/>
          <w:szCs w:val="24"/>
          <w:lang w:eastAsia="ru-RU"/>
        </w:rPr>
        <w:t>республиканские и муниципальные учреждения искусства, кинематографии, образования, здравоохранения, культуры, физической культуры и спорта, туризма, административно-управленческие, государственные и муниципальные учреждения социального обслуживания, автономные и бюджетные учреждения, финансируемые из бюджета Республики Башкортостан и местных бюджетов.</w:t>
      </w:r>
    </w:p>
    <w:p w:rsid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i/>
          <w:iCs/>
          <w:sz w:val="24"/>
          <w:szCs w:val="24"/>
          <w:lang w:eastAsia="ru-RU"/>
        </w:rPr>
        <w:tab/>
      </w:r>
      <w:r w:rsidRPr="0062504A">
        <w:rPr>
          <w:rFonts w:ascii="Times New Roman" w:eastAsia="Times New Roman" w:hAnsi="Times New Roman" w:cs="Times New Roman"/>
          <w:sz w:val="24"/>
          <w:szCs w:val="24"/>
          <w:lang w:eastAsia="ru-RU"/>
        </w:rPr>
        <w:t>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635801" w:rsidRPr="0062504A" w:rsidRDefault="00635801"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ветераны и инвалиды боевых действий;</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инвалиды 1 и 2 групп</w:t>
      </w:r>
      <w:r w:rsidR="009F7F50">
        <w:rPr>
          <w:rFonts w:ascii="Times New Roman" w:eastAsia="Times New Roman" w:hAnsi="Times New Roman" w:cs="Times New Roman"/>
          <w:sz w:val="24"/>
          <w:szCs w:val="24"/>
          <w:lang w:eastAsia="ru-RU"/>
        </w:rPr>
        <w:t>, инвалиды с детства</w:t>
      </w:r>
      <w:r w:rsidRPr="0062504A">
        <w:rPr>
          <w:rFonts w:ascii="Times New Roman" w:eastAsia="Times New Roman" w:hAnsi="Times New Roman" w:cs="Times New Roman"/>
          <w:sz w:val="24"/>
          <w:szCs w:val="24"/>
          <w:lang w:eastAsia="ru-RU"/>
        </w:rPr>
        <w:t>;</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граждан, достигших возраста 70 лет и старше;</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земли общего пользования населенных пунктов;</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Герои Советского Союза, Герои России, Герои Социалистического Труда и полные кавалеры орденов Славы, Трудовой Славы и «За службу Родине в Вооруженных Силах СССР»;</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почетные граждане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lastRenderedPageBreak/>
        <w:t xml:space="preserve">С юридических лиц и граждан, освобожденных от уплаты земельного налога, при передаче ими земельных участков в аренду (пользование) взимается земельный налог с </w:t>
      </w:r>
      <w:proofErr w:type="gramStart"/>
      <w:r w:rsidRPr="0062504A">
        <w:rPr>
          <w:rFonts w:ascii="Times New Roman" w:eastAsia="Times New Roman" w:hAnsi="Times New Roman" w:cs="Times New Roman"/>
          <w:sz w:val="24"/>
          <w:szCs w:val="24"/>
          <w:lang w:eastAsia="ru-RU"/>
        </w:rPr>
        <w:t>площади</w:t>
      </w:r>
      <w:proofErr w:type="gramEnd"/>
      <w:r w:rsidRPr="0062504A">
        <w:rPr>
          <w:rFonts w:ascii="Times New Roman" w:eastAsia="Times New Roman" w:hAnsi="Times New Roman" w:cs="Times New Roman"/>
          <w:sz w:val="24"/>
          <w:szCs w:val="24"/>
          <w:lang w:eastAsia="ru-RU"/>
        </w:rPr>
        <w:t xml:space="preserve"> переданной в аренду (пользование).</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7. Отчетными периодами для налогоплательщиков – организаций и физических лиц, являющихся индивидуальными предпринимателями, установить первый квартал, полугодие и девять месяцев календарного года (</w:t>
      </w:r>
      <w:r w:rsidRPr="0062504A">
        <w:rPr>
          <w:rFonts w:ascii="Times New Roman" w:eastAsia="Times New Roman" w:hAnsi="Times New Roman" w:cs="Times New Roman"/>
          <w:i/>
          <w:iCs/>
          <w:sz w:val="24"/>
          <w:szCs w:val="24"/>
          <w:lang w:eastAsia="ru-RU"/>
        </w:rPr>
        <w:t>п. 2 ст. 393</w:t>
      </w:r>
      <w:r w:rsidRPr="0062504A">
        <w:rPr>
          <w:rFonts w:ascii="Times New Roman" w:eastAsia="Times New Roman" w:hAnsi="Times New Roman" w:cs="Times New Roman"/>
          <w:sz w:val="24"/>
          <w:szCs w:val="24"/>
          <w:lang w:eastAsia="ru-RU"/>
        </w:rPr>
        <w:t>).</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8. </w:t>
      </w:r>
      <w:proofErr w:type="gramStart"/>
      <w:r w:rsidRPr="0062504A">
        <w:rPr>
          <w:rFonts w:ascii="Times New Roman" w:eastAsia="Times New Roman" w:hAnsi="Times New Roman" w:cs="Times New Roman"/>
          <w:sz w:val="24"/>
          <w:szCs w:val="24"/>
          <w:lang w:eastAsia="ru-RU"/>
        </w:rPr>
        <w:t>Установить для налогоплательщиков – организаций и физических лиц, являющихся индивидуальными предпринимателями, сроки уплаты авансовых платежей не позднее срока, установленного для представления налогового расчета по авансовым платежам по налогу за соответствующий отчетный период, исчисленных,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sz w:val="24"/>
          <w:szCs w:val="24"/>
          <w:lang w:eastAsia="ru-RU"/>
        </w:rPr>
        <w:tab/>
        <w:t>Срок уплаты авансовых платежей для налогоплательщиков, являющихся физическими лицами, уплачивающих налог на основании налогового уведомления, установить не позднее 15 сентября года, являющегося налоговым периодом. Сумма авансового платежа по налогу исчисляется как произведение соответствующей налоговой базы и одной второй налоговой ставки.</w:t>
      </w:r>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ab/>
        <w:t>Для налогоплательщиков сельскохозяйственных предприятий установить срок уплаты авансовых платежей до 15 ноября. Сумма авансового платежа по налогу исчисляется как произведение соответствующей налоговой базы и одной второй налоговой ставки.</w:t>
      </w:r>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ab/>
        <w:t>По истечении налогового периода налогоплательщики уплачивают сумму налога не позднее срока, установленного для представления налоговой декларации с учетом уплаченных в течение налогового периода авансовых платежей.</w:t>
      </w:r>
    </w:p>
    <w:p w:rsidR="0062504A" w:rsidRPr="0062504A" w:rsidRDefault="0062504A" w:rsidP="006250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ab/>
        <w:t>Для налогоплательщиков, являющихся физическими лицами, уплачивающих налог на основании налогового уведомления, установить срок уплаты налога до 1 февраля следующего за истекшим налоговым периодом, с учетом уплаченных в течение налогового периода авансовых платежей.</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9.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июня текущего года, либо в течение 30 (тридцати) дней с момента возникновения права на льготу либо уменьшения налогооблагаемой базы.</w:t>
      </w:r>
    </w:p>
    <w:p w:rsidR="0062504A" w:rsidRPr="0062504A" w:rsidRDefault="0062504A" w:rsidP="009F7F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сельского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r w:rsidRPr="0062504A">
        <w:rPr>
          <w:rFonts w:ascii="Times New Roman" w:eastAsia="Times New Roman" w:hAnsi="Times New Roman" w:cs="Times New Roman"/>
          <w:b/>
          <w:bCs/>
          <w:i/>
          <w:iCs/>
          <w:sz w:val="24"/>
          <w:szCs w:val="24"/>
          <w:lang w:eastAsia="ru-RU"/>
        </w:rPr>
        <w:t xml:space="preserve"> </w:t>
      </w:r>
      <w:r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Республики Башкортостан не позднее 1 марта указанного года.</w:t>
      </w:r>
    </w:p>
    <w:p w:rsidR="0062504A" w:rsidRDefault="00635801"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62504A" w:rsidRPr="0062504A">
        <w:rPr>
          <w:rFonts w:ascii="Times New Roman" w:eastAsia="Times New Roman" w:hAnsi="Times New Roman" w:cs="Times New Roman"/>
          <w:sz w:val="24"/>
          <w:szCs w:val="24"/>
          <w:lang w:eastAsia="ru-RU"/>
        </w:rPr>
        <w:t xml:space="preserve">Решение официально обнародовать в здании администрации сельского поселения </w:t>
      </w:r>
      <w:proofErr w:type="spellStart"/>
      <w:r w:rsidR="0062504A" w:rsidRPr="0062504A">
        <w:rPr>
          <w:rFonts w:ascii="Times New Roman" w:eastAsia="Times New Roman" w:hAnsi="Times New Roman" w:cs="Times New Roman"/>
          <w:sz w:val="24"/>
          <w:szCs w:val="24"/>
          <w:lang w:eastAsia="ru-RU"/>
        </w:rPr>
        <w:t>Большеустьикинский</w:t>
      </w:r>
      <w:proofErr w:type="spellEnd"/>
      <w:r w:rsidR="0062504A" w:rsidRPr="0062504A">
        <w:rPr>
          <w:rFonts w:ascii="Times New Roman" w:eastAsia="Times New Roman" w:hAnsi="Times New Roman" w:cs="Times New Roman"/>
          <w:b/>
          <w:bCs/>
          <w:i/>
          <w:iCs/>
          <w:sz w:val="24"/>
          <w:szCs w:val="24"/>
          <w:lang w:eastAsia="ru-RU"/>
        </w:rPr>
        <w:t xml:space="preserve"> </w:t>
      </w:r>
      <w:r w:rsidR="0062504A" w:rsidRPr="0062504A">
        <w:rPr>
          <w:rFonts w:ascii="Times New Roman" w:eastAsia="Times New Roman" w:hAnsi="Times New Roman" w:cs="Times New Roman"/>
          <w:sz w:val="24"/>
          <w:szCs w:val="24"/>
          <w:lang w:eastAsia="ru-RU"/>
        </w:rPr>
        <w:t xml:space="preserve"> сельсовет муниципального района </w:t>
      </w:r>
      <w:proofErr w:type="spellStart"/>
      <w:r w:rsidR="0062504A" w:rsidRPr="0062504A">
        <w:rPr>
          <w:rFonts w:ascii="Times New Roman" w:eastAsia="Times New Roman" w:hAnsi="Times New Roman" w:cs="Times New Roman"/>
          <w:sz w:val="24"/>
          <w:szCs w:val="24"/>
          <w:lang w:eastAsia="ru-RU"/>
        </w:rPr>
        <w:t>Мечетлинский</w:t>
      </w:r>
      <w:proofErr w:type="spellEnd"/>
      <w:r w:rsidR="0062504A" w:rsidRPr="0062504A">
        <w:rPr>
          <w:rFonts w:ascii="Times New Roman" w:eastAsia="Times New Roman" w:hAnsi="Times New Roman" w:cs="Times New Roman"/>
          <w:sz w:val="24"/>
          <w:szCs w:val="24"/>
          <w:lang w:eastAsia="ru-RU"/>
        </w:rPr>
        <w:t xml:space="preserve"> район Республики Башкортостан.</w:t>
      </w:r>
    </w:p>
    <w:p w:rsidR="001C0917" w:rsidRPr="0062504A" w:rsidRDefault="001C0917"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t>Налог исчислять за период с 1 января 2013 года.</w:t>
      </w:r>
    </w:p>
    <w:p w:rsidR="0062504A" w:rsidRPr="0062504A" w:rsidRDefault="0062504A" w:rsidP="006250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1</w:t>
      </w:r>
      <w:r w:rsidR="001C0917">
        <w:rPr>
          <w:rFonts w:ascii="Times New Roman" w:eastAsia="Times New Roman" w:hAnsi="Times New Roman" w:cs="Times New Roman"/>
          <w:sz w:val="24"/>
          <w:szCs w:val="24"/>
          <w:lang w:eastAsia="ru-RU"/>
        </w:rPr>
        <w:t>3</w:t>
      </w:r>
      <w:r w:rsidRPr="0062504A">
        <w:rPr>
          <w:rFonts w:ascii="Times New Roman" w:eastAsia="Times New Roman" w:hAnsi="Times New Roman" w:cs="Times New Roman"/>
          <w:sz w:val="24"/>
          <w:szCs w:val="24"/>
          <w:lang w:eastAsia="ru-RU"/>
        </w:rPr>
        <w:t xml:space="preserve">    Настоящее решение вступает в силу с </w:t>
      </w:r>
      <w:r w:rsidR="00FF5ECD">
        <w:rPr>
          <w:rFonts w:ascii="Times New Roman" w:eastAsia="Times New Roman" w:hAnsi="Times New Roman" w:cs="Times New Roman"/>
          <w:sz w:val="24"/>
          <w:szCs w:val="24"/>
          <w:lang w:eastAsia="ru-RU"/>
        </w:rPr>
        <w:t>12</w:t>
      </w:r>
      <w:r w:rsidRPr="0062504A">
        <w:rPr>
          <w:rFonts w:ascii="Times New Roman" w:eastAsia="Times New Roman" w:hAnsi="Times New Roman" w:cs="Times New Roman"/>
          <w:sz w:val="24"/>
          <w:szCs w:val="24"/>
          <w:lang w:eastAsia="ru-RU"/>
        </w:rPr>
        <w:t xml:space="preserve"> </w:t>
      </w:r>
      <w:r w:rsidR="00FF5ECD">
        <w:rPr>
          <w:rFonts w:ascii="Times New Roman" w:eastAsia="Times New Roman" w:hAnsi="Times New Roman" w:cs="Times New Roman"/>
          <w:sz w:val="24"/>
          <w:szCs w:val="24"/>
          <w:lang w:eastAsia="ru-RU"/>
        </w:rPr>
        <w:t>октября</w:t>
      </w:r>
      <w:r w:rsidRPr="0062504A">
        <w:rPr>
          <w:rFonts w:ascii="Times New Roman" w:eastAsia="Times New Roman" w:hAnsi="Times New Roman" w:cs="Times New Roman"/>
          <w:sz w:val="24"/>
          <w:szCs w:val="24"/>
          <w:lang w:eastAsia="ru-RU"/>
        </w:rPr>
        <w:t xml:space="preserve"> 20</w:t>
      </w:r>
      <w:r w:rsidR="00532EC3">
        <w:rPr>
          <w:rFonts w:ascii="Times New Roman" w:eastAsia="Times New Roman" w:hAnsi="Times New Roman" w:cs="Times New Roman"/>
          <w:sz w:val="24"/>
          <w:szCs w:val="24"/>
          <w:lang w:eastAsia="ru-RU"/>
        </w:rPr>
        <w:t>14</w:t>
      </w:r>
      <w:r w:rsidRPr="0062504A">
        <w:rPr>
          <w:rFonts w:ascii="Times New Roman" w:eastAsia="Times New Roman" w:hAnsi="Times New Roman" w:cs="Times New Roman"/>
          <w:sz w:val="24"/>
          <w:szCs w:val="24"/>
          <w:lang w:eastAsia="ru-RU"/>
        </w:rPr>
        <w:t xml:space="preserve"> года, но не ранее чем по истечении одного месяца со дня его официального опубликования.</w:t>
      </w:r>
    </w:p>
    <w:p w:rsidR="0062504A" w:rsidRPr="0062504A" w:rsidRDefault="0062504A" w:rsidP="0062504A">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0" w:name="_GoBack"/>
      <w:bookmarkEnd w:id="0"/>
    </w:p>
    <w:p w:rsidR="0062504A" w:rsidRPr="0062504A" w:rsidRDefault="0062504A" w:rsidP="0062504A">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p>
    <w:p w:rsidR="0062504A" w:rsidRPr="0062504A" w:rsidRDefault="0062504A" w:rsidP="0062504A">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Глава администрации </w:t>
      </w:r>
      <w:proofErr w:type="gramStart"/>
      <w:r w:rsidRPr="0062504A">
        <w:rPr>
          <w:rFonts w:ascii="Times New Roman" w:eastAsia="Times New Roman" w:hAnsi="Times New Roman" w:cs="Times New Roman"/>
          <w:sz w:val="24"/>
          <w:szCs w:val="24"/>
          <w:lang w:eastAsia="ru-RU"/>
        </w:rPr>
        <w:t>сельского</w:t>
      </w:r>
      <w:proofErr w:type="gramEnd"/>
    </w:p>
    <w:p w:rsidR="0062504A" w:rsidRPr="0062504A" w:rsidRDefault="0062504A" w:rsidP="0062504A">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поселения </w:t>
      </w:r>
      <w:proofErr w:type="spellStart"/>
      <w:r w:rsidRPr="0062504A">
        <w:rPr>
          <w:rFonts w:ascii="Times New Roman" w:eastAsia="Times New Roman" w:hAnsi="Times New Roman" w:cs="Times New Roman"/>
          <w:sz w:val="24"/>
          <w:szCs w:val="24"/>
          <w:lang w:eastAsia="ru-RU"/>
        </w:rPr>
        <w:t>Большеустьикинский</w:t>
      </w:r>
      <w:proofErr w:type="spellEnd"/>
    </w:p>
    <w:p w:rsidR="0062504A" w:rsidRPr="0062504A" w:rsidRDefault="0062504A" w:rsidP="0062504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сельсовет  муниципального района</w:t>
      </w:r>
    </w:p>
    <w:p w:rsidR="0062504A" w:rsidRPr="0062504A" w:rsidRDefault="0062504A" w:rsidP="0062504A">
      <w:pPr>
        <w:keepNext/>
        <w:widowControl w:val="0"/>
        <w:autoSpaceDE w:val="0"/>
        <w:autoSpaceDN w:val="0"/>
        <w:adjustRightInd w:val="0"/>
        <w:spacing w:before="20" w:after="0" w:line="240" w:lineRule="auto"/>
        <w:outlineLvl w:val="4"/>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proofErr w:type="spellStart"/>
      <w:r w:rsidRPr="0062504A">
        <w:rPr>
          <w:rFonts w:ascii="Times New Roman" w:eastAsia="Times New Roman" w:hAnsi="Times New Roman" w:cs="Times New Roman"/>
          <w:sz w:val="24"/>
          <w:szCs w:val="24"/>
          <w:lang w:eastAsia="ru-RU"/>
        </w:rPr>
        <w:t>Мечетлинский</w:t>
      </w:r>
      <w:proofErr w:type="spellEnd"/>
      <w:r w:rsidRPr="0062504A">
        <w:rPr>
          <w:rFonts w:ascii="Times New Roman" w:eastAsia="Times New Roman" w:hAnsi="Times New Roman" w:cs="Times New Roman"/>
          <w:sz w:val="24"/>
          <w:szCs w:val="24"/>
          <w:lang w:eastAsia="ru-RU"/>
        </w:rPr>
        <w:t xml:space="preserve"> район </w:t>
      </w:r>
    </w:p>
    <w:p w:rsidR="0062504A" w:rsidRPr="0062504A" w:rsidRDefault="0062504A" w:rsidP="0062504A">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Республики Башкортостан                                                            </w:t>
      </w:r>
      <w:proofErr w:type="spellStart"/>
      <w:r>
        <w:rPr>
          <w:rFonts w:ascii="Times New Roman" w:eastAsia="Times New Roman" w:hAnsi="Times New Roman" w:cs="Times New Roman"/>
          <w:sz w:val="24"/>
          <w:szCs w:val="24"/>
          <w:lang w:eastAsia="ru-RU"/>
        </w:rPr>
        <w:t>Н.С.Хажиев</w:t>
      </w:r>
      <w:proofErr w:type="spellEnd"/>
      <w:r>
        <w:rPr>
          <w:rFonts w:ascii="Times New Roman" w:eastAsia="Times New Roman" w:hAnsi="Times New Roman" w:cs="Times New Roman"/>
          <w:sz w:val="24"/>
          <w:szCs w:val="24"/>
          <w:lang w:eastAsia="ru-RU"/>
        </w:rPr>
        <w:t xml:space="preserve"> </w:t>
      </w:r>
    </w:p>
    <w:p w:rsidR="0062504A" w:rsidRPr="0062504A" w:rsidRDefault="0062504A" w:rsidP="0062504A">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62504A">
        <w:rPr>
          <w:rFonts w:ascii="Times New Roman" w:eastAsia="Times New Roman" w:hAnsi="Times New Roman" w:cs="Times New Roman"/>
          <w:sz w:val="24"/>
          <w:szCs w:val="24"/>
          <w:lang w:eastAsia="ru-RU"/>
        </w:rPr>
        <w:t xml:space="preserve">     </w:t>
      </w:r>
      <w:r w:rsidR="00FF5ECD">
        <w:rPr>
          <w:rFonts w:ascii="Times New Roman" w:eastAsia="Times New Roman" w:hAnsi="Times New Roman" w:cs="Times New Roman"/>
          <w:sz w:val="24"/>
          <w:szCs w:val="24"/>
          <w:lang w:eastAsia="ru-RU"/>
        </w:rPr>
        <w:t>12 сентября</w:t>
      </w:r>
      <w:r w:rsidRPr="0062504A">
        <w:rPr>
          <w:rFonts w:ascii="Times New Roman" w:eastAsia="Times New Roman" w:hAnsi="Times New Roman" w:cs="Times New Roman"/>
          <w:sz w:val="24"/>
          <w:szCs w:val="24"/>
          <w:lang w:eastAsia="ru-RU"/>
        </w:rPr>
        <w:t xml:space="preserve"> 2014 года</w:t>
      </w:r>
    </w:p>
    <w:p w:rsidR="0062504A" w:rsidRPr="0062504A" w:rsidRDefault="0062504A" w:rsidP="0062504A">
      <w:pPr>
        <w:widowControl w:val="0"/>
        <w:autoSpaceDE w:val="0"/>
        <w:autoSpaceDN w:val="0"/>
        <w:adjustRightInd w:val="0"/>
        <w:spacing w:before="20" w:after="0" w:line="240" w:lineRule="auto"/>
        <w:jc w:val="both"/>
        <w:rPr>
          <w:rFonts w:ascii="Times New Roman" w:eastAsia="Times New Roman" w:hAnsi="Times New Roman" w:cs="Times New Roman"/>
          <w:i/>
          <w:iCs/>
          <w:sz w:val="24"/>
          <w:szCs w:val="24"/>
          <w:lang w:eastAsia="ru-RU"/>
        </w:rPr>
      </w:pPr>
      <w:r w:rsidRPr="0062504A">
        <w:rPr>
          <w:rFonts w:ascii="Times New Roman" w:eastAsia="Times New Roman" w:hAnsi="Times New Roman" w:cs="Times New Roman"/>
          <w:sz w:val="24"/>
          <w:szCs w:val="24"/>
          <w:lang w:eastAsia="ru-RU"/>
        </w:rPr>
        <w:t xml:space="preserve">     № </w:t>
      </w:r>
      <w:r w:rsidR="00FF5ECD">
        <w:rPr>
          <w:rFonts w:ascii="Times New Roman" w:eastAsia="Times New Roman" w:hAnsi="Times New Roman" w:cs="Times New Roman"/>
          <w:sz w:val="24"/>
          <w:szCs w:val="24"/>
          <w:lang w:eastAsia="ru-RU"/>
        </w:rPr>
        <w:t>168</w:t>
      </w:r>
      <w:r w:rsidRPr="0062504A">
        <w:rPr>
          <w:rFonts w:ascii="Times New Roman" w:eastAsia="Times New Roman" w:hAnsi="Times New Roman" w:cs="Times New Roman"/>
          <w:sz w:val="24"/>
          <w:szCs w:val="24"/>
          <w:lang w:eastAsia="ru-RU"/>
        </w:rPr>
        <w:t xml:space="preserve">    </w:t>
      </w:r>
      <w:r w:rsidRPr="0062504A">
        <w:rPr>
          <w:rFonts w:ascii="Times New Roman" w:eastAsia="Times New Roman" w:hAnsi="Times New Roman" w:cs="Times New Roman"/>
          <w:i/>
          <w:iCs/>
          <w:sz w:val="24"/>
          <w:szCs w:val="24"/>
          <w:lang w:eastAsia="ru-RU"/>
        </w:rPr>
        <w:t xml:space="preserve">                                                  </w:t>
      </w:r>
    </w:p>
    <w:p w:rsidR="004014E1" w:rsidRDefault="004014E1"/>
    <w:sectPr w:rsidR="004014E1" w:rsidSect="00532EC3">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1B"/>
    <w:rsid w:val="001C0917"/>
    <w:rsid w:val="004014E1"/>
    <w:rsid w:val="00532EC3"/>
    <w:rsid w:val="0062504A"/>
    <w:rsid w:val="00635801"/>
    <w:rsid w:val="006B3C1B"/>
    <w:rsid w:val="009F7F50"/>
    <w:rsid w:val="00CD7F22"/>
    <w:rsid w:val="00F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cp:lastPrinted>2014-09-29T05:51:00Z</cp:lastPrinted>
  <dcterms:created xsi:type="dcterms:W3CDTF">2014-09-09T05:22:00Z</dcterms:created>
  <dcterms:modified xsi:type="dcterms:W3CDTF">2014-09-29T05:51:00Z</dcterms:modified>
</cp:coreProperties>
</file>